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1F7" w:rsidRDefault="004451F7" w:rsidP="008C52F8">
      <w:pPr>
        <w:rPr>
          <w:b/>
          <w:bCs/>
          <w:lang w:val="uk-UA"/>
        </w:rPr>
      </w:pPr>
    </w:p>
    <w:p w:rsidR="004451F7" w:rsidRDefault="004451F7" w:rsidP="008C52F8">
      <w:pPr>
        <w:rPr>
          <w:b/>
          <w:bCs/>
          <w:lang w:val="uk-UA"/>
        </w:rPr>
      </w:pPr>
    </w:p>
    <w:p w:rsidR="004451F7" w:rsidRDefault="004451F7" w:rsidP="008C52F8">
      <w:pPr>
        <w:rPr>
          <w:b/>
          <w:bCs/>
          <w:lang w:val="uk-UA"/>
        </w:rPr>
      </w:pPr>
    </w:p>
    <w:p w:rsidR="008C52F8" w:rsidRPr="008C52F8" w:rsidRDefault="008C52F8" w:rsidP="008C52F8">
      <w:pPr>
        <w:rPr>
          <w:b/>
          <w:bCs/>
          <w:lang w:val="uk-UA"/>
        </w:rPr>
      </w:pPr>
      <w:r w:rsidRPr="008C52F8">
        <w:rPr>
          <w:b/>
          <w:bCs/>
          <w:lang w:val="uk-UA"/>
        </w:rPr>
        <w:t>Відомості про прийняття рішення про надання згоди на вчинення значних правочинів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"/>
        <w:gridCol w:w="1525"/>
        <w:gridCol w:w="1525"/>
        <w:gridCol w:w="5262"/>
        <w:gridCol w:w="6024"/>
      </w:tblGrid>
      <w:tr w:rsidR="008C52F8" w:rsidRPr="005B307C" w:rsidTr="00551F24">
        <w:trPr>
          <w:tblHeader/>
          <w:tblCellSpacing w:w="15" w:type="dxa"/>
        </w:trPr>
        <w:tc>
          <w:tcPr>
            <w:tcW w:w="247" w:type="pct"/>
            <w:vAlign w:val="center"/>
            <w:hideMark/>
          </w:tcPr>
          <w:p w:rsidR="008C52F8" w:rsidRPr="008C52F8" w:rsidRDefault="008C52F8" w:rsidP="008C52F8">
            <w:pPr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494" w:type="pct"/>
            <w:vAlign w:val="center"/>
            <w:hideMark/>
          </w:tcPr>
          <w:p w:rsidR="008C52F8" w:rsidRPr="008C52F8" w:rsidRDefault="008C52F8" w:rsidP="008C52F8">
            <w:pPr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Дата прийняття рішення</w:t>
            </w:r>
          </w:p>
        </w:tc>
        <w:tc>
          <w:tcPr>
            <w:tcW w:w="494" w:type="pct"/>
            <w:vAlign w:val="center"/>
            <w:hideMark/>
          </w:tcPr>
          <w:p w:rsidR="008C52F8" w:rsidRPr="008C52F8" w:rsidRDefault="005B307C" w:rsidP="005B307C">
            <w:pPr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Ринкова </w:t>
            </w:r>
            <w:r w:rsidR="008C52F8" w:rsidRPr="008C52F8">
              <w:rPr>
                <w:b/>
                <w:bCs/>
                <w:lang w:val="uk-UA"/>
              </w:rPr>
              <w:t>варт</w:t>
            </w:r>
            <w:r>
              <w:rPr>
                <w:b/>
                <w:bCs/>
                <w:lang w:val="uk-UA"/>
              </w:rPr>
              <w:t>ість майна, що є предметом правочину</w:t>
            </w:r>
            <w:r w:rsidR="008C52F8" w:rsidRPr="008C52F8">
              <w:rPr>
                <w:b/>
                <w:bCs/>
                <w:lang w:val="uk-UA"/>
              </w:rPr>
              <w:t xml:space="preserve"> (тис. грн)</w:t>
            </w:r>
          </w:p>
        </w:tc>
        <w:tc>
          <w:tcPr>
            <w:tcW w:w="1729" w:type="pct"/>
            <w:vAlign w:val="center"/>
            <w:hideMark/>
          </w:tcPr>
          <w:p w:rsidR="008C52F8" w:rsidRPr="008C52F8" w:rsidRDefault="008C52F8" w:rsidP="008C52F8">
            <w:pPr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Вартість активів емітента за даними останньої річної фінансової звітності (тис. грн)</w:t>
            </w:r>
          </w:p>
        </w:tc>
        <w:tc>
          <w:tcPr>
            <w:tcW w:w="1976" w:type="pct"/>
            <w:vAlign w:val="center"/>
            <w:hideMark/>
          </w:tcPr>
          <w:p w:rsidR="008C52F8" w:rsidRPr="008C52F8" w:rsidRDefault="008C52F8" w:rsidP="005B307C">
            <w:pPr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 xml:space="preserve">Співвідношення </w:t>
            </w:r>
            <w:r w:rsidR="005B307C">
              <w:rPr>
                <w:b/>
                <w:bCs/>
                <w:lang w:val="uk-UA"/>
              </w:rPr>
              <w:t xml:space="preserve">ринкової вартості майна або послуг, що є предметом правочину, до вартості активів емітента </w:t>
            </w:r>
            <w:r w:rsidRPr="008C52F8">
              <w:rPr>
                <w:b/>
                <w:bCs/>
                <w:lang w:val="uk-UA"/>
              </w:rPr>
              <w:t>активів емітента за даними останньої річної фінансової звітності (у відсотках)</w:t>
            </w:r>
          </w:p>
        </w:tc>
      </w:tr>
      <w:tr w:rsidR="008C52F8" w:rsidRPr="008C52F8" w:rsidTr="00551F2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C52F8" w:rsidRPr="008C52F8" w:rsidRDefault="008C52F8" w:rsidP="00551F24">
            <w:pPr>
              <w:jc w:val="center"/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8C52F8" w:rsidP="00551F24">
            <w:pPr>
              <w:jc w:val="center"/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8C52F8" w:rsidP="00551F24">
            <w:pPr>
              <w:jc w:val="center"/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8C52F8" w:rsidP="00551F24">
            <w:pPr>
              <w:jc w:val="center"/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8C52F8" w:rsidP="00551F24">
            <w:pPr>
              <w:jc w:val="center"/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5</w:t>
            </w:r>
          </w:p>
        </w:tc>
      </w:tr>
      <w:tr w:rsidR="008C52F8" w:rsidRPr="008C52F8" w:rsidTr="00551F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2F8" w:rsidRPr="008C52F8" w:rsidRDefault="008C52F8" w:rsidP="00551F24">
            <w:pPr>
              <w:jc w:val="center"/>
              <w:rPr>
                <w:lang w:val="uk-UA"/>
              </w:rPr>
            </w:pPr>
            <w:r w:rsidRPr="008C52F8">
              <w:rPr>
                <w:lang w:val="uk-U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8C52F8" w:rsidP="005B307C">
            <w:pPr>
              <w:jc w:val="center"/>
              <w:rPr>
                <w:lang w:val="uk-UA"/>
              </w:rPr>
            </w:pPr>
            <w:r w:rsidRPr="008C52F8">
              <w:rPr>
                <w:lang w:val="uk-UA"/>
              </w:rPr>
              <w:t>2</w:t>
            </w:r>
            <w:r w:rsidR="005B307C">
              <w:rPr>
                <w:lang w:val="uk-UA"/>
              </w:rPr>
              <w:t>6</w:t>
            </w:r>
            <w:r w:rsidRPr="008C52F8">
              <w:rPr>
                <w:lang w:val="uk-UA"/>
              </w:rPr>
              <w:t>.0</w:t>
            </w:r>
            <w:r w:rsidR="005B307C">
              <w:rPr>
                <w:lang w:val="uk-UA"/>
              </w:rPr>
              <w:t>7</w:t>
            </w:r>
            <w:r w:rsidRPr="008C52F8">
              <w:rPr>
                <w:lang w:val="uk-UA"/>
              </w:rPr>
              <w:t>.201</w:t>
            </w:r>
            <w:r w:rsidR="00551F24">
              <w:rPr>
                <w:lang w:val="uk-UA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5B307C" w:rsidP="00551F2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799 542,36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551F24" w:rsidP="00551F24">
            <w:pPr>
              <w:jc w:val="center"/>
              <w:rPr>
                <w:lang w:val="uk-UA"/>
              </w:rPr>
            </w:pPr>
            <w:r w:rsidRPr="00551F24">
              <w:rPr>
                <w:bCs/>
                <w:iCs/>
                <w:lang w:val="uk-UA"/>
              </w:rPr>
              <w:t>1</w:t>
            </w:r>
            <w:r w:rsidR="004451F7">
              <w:rPr>
                <w:bCs/>
                <w:iCs/>
                <w:lang w:val="uk-UA"/>
              </w:rPr>
              <w:t> </w:t>
            </w:r>
            <w:r w:rsidRPr="00551F24">
              <w:rPr>
                <w:bCs/>
                <w:iCs/>
                <w:lang w:val="uk-UA"/>
              </w:rPr>
              <w:t>769</w:t>
            </w:r>
            <w:r w:rsidR="004451F7">
              <w:rPr>
                <w:bCs/>
                <w:iCs/>
                <w:lang w:val="uk-UA"/>
              </w:rPr>
              <w:t> </w:t>
            </w:r>
            <w:r w:rsidRPr="00551F24">
              <w:rPr>
                <w:bCs/>
                <w:iCs/>
                <w:lang w:val="uk-UA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8C52F8" w:rsidRPr="008C52F8" w:rsidRDefault="004451F7" w:rsidP="00551F2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45,18</w:t>
            </w:r>
          </w:p>
        </w:tc>
      </w:tr>
      <w:tr w:rsidR="008C52F8" w:rsidRPr="008C52F8" w:rsidTr="00551F2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C52F8" w:rsidRPr="008C52F8" w:rsidRDefault="008C52F8" w:rsidP="008C52F8">
            <w:pPr>
              <w:rPr>
                <w:b/>
                <w:bCs/>
                <w:lang w:val="uk-UA"/>
              </w:rPr>
            </w:pPr>
            <w:r w:rsidRPr="008C52F8">
              <w:rPr>
                <w:b/>
                <w:bCs/>
                <w:lang w:val="uk-UA"/>
              </w:rPr>
              <w:t>Зміст інформації:</w:t>
            </w:r>
          </w:p>
        </w:tc>
      </w:tr>
      <w:tr w:rsidR="008C52F8" w:rsidRPr="005B307C" w:rsidTr="00551F2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551F24" w:rsidRPr="008C52F8" w:rsidRDefault="008C52F8" w:rsidP="004451F7">
            <w:pPr>
              <w:jc w:val="both"/>
              <w:rPr>
                <w:lang w:val="uk-UA"/>
              </w:rPr>
            </w:pPr>
            <w:r w:rsidRPr="008C52F8">
              <w:rPr>
                <w:lang w:val="uk-UA"/>
              </w:rPr>
              <w:t>Загальними зборами акціонерів Товариства 2</w:t>
            </w:r>
            <w:r w:rsidR="005B307C">
              <w:rPr>
                <w:lang w:val="uk-UA"/>
              </w:rPr>
              <w:t>6</w:t>
            </w:r>
            <w:r w:rsidRPr="008C52F8">
              <w:rPr>
                <w:lang w:val="uk-UA"/>
              </w:rPr>
              <w:t>.0</w:t>
            </w:r>
            <w:r w:rsidR="005B307C">
              <w:rPr>
                <w:lang w:val="uk-UA"/>
              </w:rPr>
              <w:t>7</w:t>
            </w:r>
            <w:r w:rsidRPr="008C52F8">
              <w:rPr>
                <w:lang w:val="uk-UA"/>
              </w:rPr>
              <w:t>.201</w:t>
            </w:r>
            <w:r w:rsidR="00551F24">
              <w:rPr>
                <w:lang w:val="uk-UA"/>
              </w:rPr>
              <w:t>8</w:t>
            </w:r>
            <w:r w:rsidRPr="008C52F8">
              <w:rPr>
                <w:lang w:val="uk-UA"/>
              </w:rPr>
              <w:t xml:space="preserve"> р. було прийнято рішення про надання згоди на вчинення значн</w:t>
            </w:r>
            <w:r w:rsidR="005B307C">
              <w:rPr>
                <w:lang w:val="uk-UA"/>
              </w:rPr>
              <w:t>ого п</w:t>
            </w:r>
            <w:r w:rsidRPr="008C52F8">
              <w:rPr>
                <w:lang w:val="uk-UA"/>
              </w:rPr>
              <w:t>равочин</w:t>
            </w:r>
            <w:r w:rsidR="005B307C">
              <w:rPr>
                <w:lang w:val="uk-UA"/>
              </w:rPr>
              <w:t>у, а саме договору про отримання процентної позики</w:t>
            </w:r>
            <w:r w:rsidR="004451F7">
              <w:rPr>
                <w:lang w:val="uk-UA"/>
              </w:rPr>
              <w:t xml:space="preserve"> в загальній сумі не більше ніж 30 000 000 доларів США (або еквівалент в іншій валюті), граничним строком погашення позики – не пізніше 31.12.2020 р. та процентною ставкою за користування коштами – не більше 9,8% річних. Станом на дату прийняття рішення згідно офіційного курсу гривні до долара США, встановленому Національним банком України, максимальна сума позики становить 799 542,36 тис. грн.</w:t>
            </w:r>
            <w:r w:rsidRPr="008C52F8">
              <w:rPr>
                <w:lang w:val="uk-UA"/>
              </w:rPr>
              <w:t xml:space="preserve"> Вартість активів Товариства за даними останньої річної фінансової звітності - 1 </w:t>
            </w:r>
            <w:r w:rsidR="00551F24">
              <w:rPr>
                <w:lang w:val="uk-UA"/>
              </w:rPr>
              <w:t>769 665</w:t>
            </w:r>
            <w:r w:rsidRPr="008C52F8">
              <w:rPr>
                <w:lang w:val="uk-UA"/>
              </w:rPr>
              <w:t xml:space="preserve"> тис.</w:t>
            </w:r>
            <w:r w:rsidR="00551F24">
              <w:rPr>
                <w:lang w:val="uk-UA"/>
              </w:rPr>
              <w:t xml:space="preserve"> </w:t>
            </w:r>
            <w:r w:rsidRPr="008C52F8">
              <w:rPr>
                <w:lang w:val="uk-UA"/>
              </w:rPr>
              <w:t>грн. Співвідношення</w:t>
            </w:r>
            <w:r w:rsidR="004451F7">
              <w:rPr>
                <w:lang w:val="uk-UA"/>
              </w:rPr>
              <w:t xml:space="preserve"> ринкової вартості предмету правочину </w:t>
            </w:r>
            <w:r w:rsidRPr="008C52F8">
              <w:rPr>
                <w:lang w:val="uk-UA"/>
              </w:rPr>
              <w:t xml:space="preserve">до вартості активів Товариства за даними останньої річної фінансової звітності </w:t>
            </w:r>
            <w:r w:rsidR="004451F7">
              <w:rPr>
                <w:lang w:val="uk-UA"/>
              </w:rPr>
              <w:t>– 45,18</w:t>
            </w:r>
            <w:r w:rsidRPr="008C52F8">
              <w:rPr>
                <w:lang w:val="uk-UA"/>
              </w:rPr>
              <w:t xml:space="preserve">%. Загальна кількість голосуючих акцій: 100 </w:t>
            </w:r>
            <w:r w:rsidR="004451F7">
              <w:rPr>
                <w:lang w:val="uk-UA"/>
              </w:rPr>
              <w:t>740</w:t>
            </w:r>
            <w:r w:rsidRPr="008C52F8">
              <w:rPr>
                <w:lang w:val="uk-UA"/>
              </w:rPr>
              <w:t xml:space="preserve"> шт.; кількість голосуючих акцій, що зареєстровані для участі у загальних зборах: 100 </w:t>
            </w:r>
            <w:r w:rsidR="004451F7">
              <w:rPr>
                <w:lang w:val="uk-UA"/>
              </w:rPr>
              <w:t xml:space="preserve">739 </w:t>
            </w:r>
            <w:r w:rsidRPr="008C52F8">
              <w:rPr>
                <w:lang w:val="uk-UA"/>
              </w:rPr>
              <w:t xml:space="preserve">шт.; кількість голосуючих акцій, що проголосували "за" прийняття рішення - 100 </w:t>
            </w:r>
            <w:r w:rsidR="004451F7">
              <w:rPr>
                <w:lang w:val="uk-UA"/>
              </w:rPr>
              <w:t>739</w:t>
            </w:r>
            <w:r w:rsidRPr="008C52F8">
              <w:rPr>
                <w:lang w:val="uk-UA"/>
              </w:rPr>
              <w:t xml:space="preserve"> шт.; кількість голосуючих акцій, що проголосували "проти" прийняття рішення - 0 шт.</w:t>
            </w:r>
          </w:p>
        </w:tc>
      </w:tr>
    </w:tbl>
    <w:p w:rsidR="004451F7" w:rsidRDefault="004451F7" w:rsidP="005B307C">
      <w:pPr>
        <w:rPr>
          <w:bCs/>
          <w:iCs/>
          <w:lang w:val="uk-UA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"/>
        <w:gridCol w:w="1525"/>
        <w:gridCol w:w="1525"/>
        <w:gridCol w:w="5262"/>
        <w:gridCol w:w="6024"/>
      </w:tblGrid>
      <w:tr w:rsidR="004451F7" w:rsidRPr="004451F7" w:rsidTr="00CF5CDE">
        <w:trPr>
          <w:tblHeader/>
          <w:tblCellSpacing w:w="15" w:type="dxa"/>
        </w:trPr>
        <w:tc>
          <w:tcPr>
            <w:tcW w:w="247" w:type="pct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lastRenderedPageBreak/>
              <w:t>№ з/п</w:t>
            </w:r>
          </w:p>
        </w:tc>
        <w:tc>
          <w:tcPr>
            <w:tcW w:w="494" w:type="pct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Дата прийняття рішення</w:t>
            </w:r>
          </w:p>
        </w:tc>
        <w:tc>
          <w:tcPr>
            <w:tcW w:w="494" w:type="pct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Ринкова вартість майна, що є предметом правочину (тис. грн)</w:t>
            </w:r>
          </w:p>
        </w:tc>
        <w:tc>
          <w:tcPr>
            <w:tcW w:w="1729" w:type="pct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Вартість активів емітента за даними останньої річної фінансової звітності (тис. грн)</w:t>
            </w:r>
          </w:p>
        </w:tc>
        <w:tc>
          <w:tcPr>
            <w:tcW w:w="1976" w:type="pct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Співвідношення ринкової вартості майна або послуг, що є предметом правочину, до вартості активів емітента активів емітента за даними останньої річної фінансової звітності (у відсотках)</w:t>
            </w:r>
          </w:p>
        </w:tc>
      </w:tr>
      <w:tr w:rsidR="004451F7" w:rsidRPr="004451F7" w:rsidTr="00CF5CD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5</w:t>
            </w:r>
          </w:p>
        </w:tc>
      </w:tr>
      <w:tr w:rsidR="004451F7" w:rsidRPr="004451F7" w:rsidTr="00CF5C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rPr>
                <w:bCs/>
                <w:iCs/>
                <w:lang w:val="uk-UA"/>
              </w:rPr>
            </w:pPr>
            <w:r w:rsidRPr="004451F7">
              <w:rPr>
                <w:bCs/>
                <w:iCs/>
                <w:lang w:val="uk-U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jc w:val="center"/>
              <w:rPr>
                <w:bCs/>
                <w:iCs/>
                <w:lang w:val="uk-UA"/>
              </w:rPr>
            </w:pPr>
            <w:r w:rsidRPr="004451F7">
              <w:rPr>
                <w:bCs/>
                <w:iCs/>
                <w:lang w:val="uk-UA"/>
              </w:rPr>
              <w:t>26.07.2018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jc w:val="center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678 029,7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4451F7" w:rsidP="004451F7">
            <w:pPr>
              <w:jc w:val="center"/>
              <w:rPr>
                <w:bCs/>
                <w:iCs/>
                <w:lang w:val="uk-UA"/>
              </w:rPr>
            </w:pPr>
            <w:r w:rsidRPr="004451F7">
              <w:rPr>
                <w:bCs/>
                <w:iCs/>
                <w:lang w:val="uk-UA"/>
              </w:rPr>
              <w:t>1 769 665</w:t>
            </w:r>
          </w:p>
        </w:tc>
        <w:tc>
          <w:tcPr>
            <w:tcW w:w="0" w:type="auto"/>
            <w:vAlign w:val="center"/>
            <w:hideMark/>
          </w:tcPr>
          <w:p w:rsidR="004451F7" w:rsidRPr="004451F7" w:rsidRDefault="007166BB" w:rsidP="004451F7">
            <w:pPr>
              <w:jc w:val="center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38,31</w:t>
            </w:r>
          </w:p>
        </w:tc>
      </w:tr>
      <w:tr w:rsidR="004451F7" w:rsidRPr="004451F7" w:rsidTr="00CF5CDE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451F7" w:rsidRPr="004451F7" w:rsidRDefault="004451F7" w:rsidP="004451F7">
            <w:pPr>
              <w:rPr>
                <w:b/>
                <w:bCs/>
                <w:iCs/>
                <w:lang w:val="uk-UA"/>
              </w:rPr>
            </w:pPr>
            <w:r w:rsidRPr="004451F7">
              <w:rPr>
                <w:b/>
                <w:bCs/>
                <w:iCs/>
                <w:lang w:val="uk-UA"/>
              </w:rPr>
              <w:t>Зміст інформації:</w:t>
            </w:r>
          </w:p>
        </w:tc>
      </w:tr>
      <w:tr w:rsidR="004451F7" w:rsidRPr="004451F7" w:rsidTr="00CF5CDE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4451F7" w:rsidRPr="004451F7" w:rsidRDefault="004451F7" w:rsidP="007166BB">
            <w:pPr>
              <w:jc w:val="both"/>
              <w:rPr>
                <w:bCs/>
                <w:iCs/>
                <w:lang w:val="uk-UA"/>
              </w:rPr>
            </w:pPr>
            <w:r w:rsidRPr="004451F7">
              <w:rPr>
                <w:bCs/>
                <w:iCs/>
                <w:lang w:val="uk-UA"/>
              </w:rPr>
              <w:t xml:space="preserve">Загальними зборами акціонерів Товариства 26.07.2018 р. було прийнято рішення про </w:t>
            </w:r>
            <w:r w:rsidR="007166BB">
              <w:rPr>
                <w:bCs/>
                <w:iCs/>
                <w:lang w:val="uk-UA"/>
              </w:rPr>
              <w:t xml:space="preserve">схвалення </w:t>
            </w:r>
            <w:r w:rsidRPr="004451F7">
              <w:rPr>
                <w:bCs/>
                <w:iCs/>
                <w:lang w:val="uk-UA"/>
              </w:rPr>
              <w:t>значного правочину, а саме договору</w:t>
            </w:r>
            <w:r w:rsidR="007166BB">
              <w:rPr>
                <w:bCs/>
                <w:iCs/>
                <w:lang w:val="uk-UA"/>
              </w:rPr>
              <w:t xml:space="preserve"> купівлі-продажу щодо продажу майнових прав (права вимоги), укладеного Товариством. Ринкова вартість майна, що є предметом правочину – 678 029,7 тис. грн. В</w:t>
            </w:r>
            <w:r w:rsidRPr="004451F7">
              <w:rPr>
                <w:bCs/>
                <w:iCs/>
                <w:lang w:val="uk-UA"/>
              </w:rPr>
              <w:t xml:space="preserve">артість активів Товариства за даними останньої річної фінансової звітності - 1 769 665 тис. грн. Співвідношення ринкової вартості </w:t>
            </w:r>
            <w:r w:rsidR="007166BB">
              <w:rPr>
                <w:bCs/>
                <w:iCs/>
                <w:lang w:val="uk-UA"/>
              </w:rPr>
              <w:t xml:space="preserve">майна, що є </w:t>
            </w:r>
            <w:r w:rsidRPr="004451F7">
              <w:rPr>
                <w:bCs/>
                <w:iCs/>
                <w:lang w:val="uk-UA"/>
              </w:rPr>
              <w:t>предмет</w:t>
            </w:r>
            <w:r w:rsidR="007166BB">
              <w:rPr>
                <w:bCs/>
                <w:iCs/>
                <w:lang w:val="uk-UA"/>
              </w:rPr>
              <w:t>ом</w:t>
            </w:r>
            <w:r w:rsidRPr="004451F7">
              <w:rPr>
                <w:bCs/>
                <w:iCs/>
                <w:lang w:val="uk-UA"/>
              </w:rPr>
              <w:t xml:space="preserve"> правочину до вартості активів Товариства за даними останньої річної фінансової звітності – </w:t>
            </w:r>
            <w:r w:rsidR="007166BB">
              <w:rPr>
                <w:bCs/>
                <w:iCs/>
                <w:lang w:val="uk-UA"/>
              </w:rPr>
              <w:t>38,31</w:t>
            </w:r>
            <w:r w:rsidRPr="004451F7">
              <w:rPr>
                <w:bCs/>
                <w:iCs/>
                <w:lang w:val="uk-UA"/>
              </w:rPr>
              <w:t>%. Загальна кількість голосуючих акцій: 100 740 шт.; кількість голосуючих акцій, що зареєстровані для участі у загальних зборах: 100 739 шт.; кількість голосуючих акцій, що проголосували "за" прийняття рішення - 100 739 шт.; кількість голосуючих акцій, що проголосували "проти" прийняття рішення - 0 шт.</w:t>
            </w:r>
          </w:p>
        </w:tc>
      </w:tr>
    </w:tbl>
    <w:p w:rsidR="004451F7" w:rsidRDefault="004451F7" w:rsidP="005B307C">
      <w:pPr>
        <w:rPr>
          <w:bCs/>
          <w:iCs/>
          <w:lang w:val="uk-UA"/>
        </w:rPr>
      </w:pPr>
      <w:bookmarkStart w:id="0" w:name="_GoBack"/>
      <w:bookmarkEnd w:id="0"/>
    </w:p>
    <w:sectPr w:rsidR="004451F7" w:rsidSect="008C52F8">
      <w:footerReference w:type="default" r:id="rId6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07C" w:rsidRDefault="005B307C" w:rsidP="005B307C">
      <w:pPr>
        <w:spacing w:after="0" w:line="240" w:lineRule="auto"/>
      </w:pPr>
      <w:r>
        <w:separator/>
      </w:r>
    </w:p>
  </w:endnote>
  <w:endnote w:type="continuationSeparator" w:id="0">
    <w:p w:rsidR="005B307C" w:rsidRDefault="005B307C" w:rsidP="005B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07C" w:rsidRDefault="005B30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07C" w:rsidRDefault="005B307C" w:rsidP="005B307C">
      <w:pPr>
        <w:spacing w:after="0" w:line="240" w:lineRule="auto"/>
      </w:pPr>
      <w:r>
        <w:separator/>
      </w:r>
    </w:p>
  </w:footnote>
  <w:footnote w:type="continuationSeparator" w:id="0">
    <w:p w:rsidR="005B307C" w:rsidRDefault="005B307C" w:rsidP="005B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F8"/>
    <w:rsid w:val="004451F7"/>
    <w:rsid w:val="00551F24"/>
    <w:rsid w:val="005B307C"/>
    <w:rsid w:val="007166BB"/>
    <w:rsid w:val="00744AB0"/>
    <w:rsid w:val="007871FA"/>
    <w:rsid w:val="008C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82EB"/>
  <w15:chartTrackingRefBased/>
  <w15:docId w15:val="{26BEADE3-A60F-451E-A792-41845BD5D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1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30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307C"/>
  </w:style>
  <w:style w:type="paragraph" w:styleId="a5">
    <w:name w:val="footer"/>
    <w:basedOn w:val="a"/>
    <w:link w:val="a6"/>
    <w:uiPriority w:val="99"/>
    <w:unhideWhenUsed/>
    <w:rsid w:val="005B30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3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4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Smart Energy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Sokolova</dc:creator>
  <cp:keywords/>
  <dc:description/>
  <cp:lastModifiedBy>Соколова Руслана Миколаївна</cp:lastModifiedBy>
  <cp:revision>3</cp:revision>
  <dcterms:created xsi:type="dcterms:W3CDTF">2018-07-26T18:08:00Z</dcterms:created>
  <dcterms:modified xsi:type="dcterms:W3CDTF">2018-07-26T18:34:00Z</dcterms:modified>
</cp:coreProperties>
</file>